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F556" w14:textId="77777777" w:rsidR="004B1928" w:rsidRPr="00EE1BE5" w:rsidRDefault="004B1928" w:rsidP="004B1928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>Міністерство освіти і науки України</w:t>
      </w:r>
    </w:p>
    <w:p w14:paraId="1CFF2747" w14:textId="7C438F1B" w:rsidR="004B1928" w:rsidRPr="00EE1BE5" w:rsidRDefault="004B1928" w:rsidP="004B1928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>ЧЕРНІВЕЦЬКИЙ НАЦІОНАЛЬНИЙ УНІВЕРСИТЕТ ІМЕНІ ЮРІЯ ФЕДЬКОВИЧА</w:t>
      </w:r>
    </w:p>
    <w:p w14:paraId="03929DEC" w14:textId="3419ECD9" w:rsidR="004B1928" w:rsidRPr="00EE1BE5" w:rsidRDefault="004B1928" w:rsidP="004B1928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>Рада молодих вчених філологічного факультету</w:t>
      </w:r>
    </w:p>
    <w:p w14:paraId="4CF62F6D" w14:textId="78DD0E61" w:rsidR="004B1928" w:rsidRPr="00EE1BE5" w:rsidRDefault="004B1928" w:rsidP="004B1928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 xml:space="preserve">Рада молодих вчених факультету іноземних мов </w:t>
      </w:r>
    </w:p>
    <w:p w14:paraId="150FC72A" w14:textId="77777777" w:rsidR="004B1928" w:rsidRPr="00EE1BE5" w:rsidRDefault="004B1928" w:rsidP="00F2473B">
      <w:pPr>
        <w:contextualSpacing/>
        <w:jc w:val="center"/>
        <w:rPr>
          <w:rFonts w:ascii="Verdana" w:hAnsi="Verdana"/>
          <w:sz w:val="24"/>
          <w:szCs w:val="24"/>
        </w:rPr>
      </w:pPr>
    </w:p>
    <w:p w14:paraId="0CC8F03A" w14:textId="537D9D7E" w:rsidR="008D1A9B" w:rsidRPr="00EE1BE5" w:rsidRDefault="008D1A9B" w:rsidP="00F2473B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>Вельмишановні колеги!</w:t>
      </w:r>
    </w:p>
    <w:p w14:paraId="07DC9329" w14:textId="7CCC15EF" w:rsidR="008D1A9B" w:rsidRPr="00EE1BE5" w:rsidRDefault="008D1A9B" w:rsidP="00F2473B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b/>
          <w:bCs/>
          <w:sz w:val="24"/>
          <w:szCs w:val="24"/>
        </w:rPr>
        <w:t>1 березня 2024 року</w:t>
      </w:r>
      <w:r w:rsidRPr="00EE1BE5">
        <w:rPr>
          <w:rFonts w:ascii="Verdana" w:hAnsi="Verdana"/>
          <w:sz w:val="24"/>
          <w:szCs w:val="24"/>
        </w:rPr>
        <w:t xml:space="preserve"> </w:t>
      </w:r>
      <w:r w:rsidR="004B1928" w:rsidRPr="00EE1BE5">
        <w:rPr>
          <w:rFonts w:ascii="Verdana" w:hAnsi="Verdana"/>
          <w:sz w:val="24"/>
          <w:szCs w:val="24"/>
        </w:rPr>
        <w:t xml:space="preserve">в Чернівецькому національному університеті імені Юрія Федьковича </w:t>
      </w:r>
      <w:r w:rsidRPr="00EE1BE5">
        <w:rPr>
          <w:rFonts w:ascii="Verdana" w:hAnsi="Verdana"/>
          <w:sz w:val="24"/>
          <w:szCs w:val="24"/>
        </w:rPr>
        <w:t xml:space="preserve">відбудеться </w:t>
      </w:r>
    </w:p>
    <w:p w14:paraId="51F2B22B" w14:textId="72192DB8" w:rsidR="008D1A9B" w:rsidRDefault="008D1A9B" w:rsidP="00F2473B">
      <w:pPr>
        <w:contextualSpacing/>
        <w:jc w:val="center"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>ІІ Міжнародна молодіжна конференція</w:t>
      </w:r>
    </w:p>
    <w:p w14:paraId="451EC8D8" w14:textId="77777777" w:rsidR="0021181E" w:rsidRPr="00EE1BE5" w:rsidRDefault="0021181E" w:rsidP="00F2473B">
      <w:pPr>
        <w:contextualSpacing/>
        <w:jc w:val="center"/>
        <w:rPr>
          <w:rFonts w:ascii="Verdana" w:hAnsi="Verdana"/>
          <w:sz w:val="24"/>
          <w:szCs w:val="24"/>
        </w:rPr>
      </w:pPr>
    </w:p>
    <w:p w14:paraId="51F8BBA6" w14:textId="77777777" w:rsidR="008D1A9B" w:rsidRPr="0021181E" w:rsidRDefault="008D1A9B" w:rsidP="00F2473B">
      <w:pPr>
        <w:contextualSpacing/>
        <w:jc w:val="center"/>
        <w:rPr>
          <w:rFonts w:ascii="Verdana" w:hAnsi="Verdana"/>
          <w:szCs w:val="28"/>
        </w:rPr>
      </w:pPr>
      <w:r w:rsidRPr="0021181E">
        <w:rPr>
          <w:rFonts w:ascii="Verdana" w:hAnsi="Verdana"/>
          <w:b/>
          <w:bCs/>
          <w:szCs w:val="28"/>
        </w:rPr>
        <w:t>«Платон мені друг, але істина дорожча»</w:t>
      </w:r>
      <w:r w:rsidRPr="0021181E">
        <w:rPr>
          <w:rFonts w:ascii="Verdana" w:hAnsi="Verdana"/>
          <w:szCs w:val="28"/>
        </w:rPr>
        <w:t xml:space="preserve">: </w:t>
      </w:r>
    </w:p>
    <w:p w14:paraId="6C349DD1" w14:textId="76B32754" w:rsidR="008D1A9B" w:rsidRPr="0021181E" w:rsidRDefault="008D1A9B" w:rsidP="00F2473B">
      <w:pPr>
        <w:contextualSpacing/>
        <w:jc w:val="center"/>
        <w:rPr>
          <w:rFonts w:ascii="Verdana" w:hAnsi="Verdana"/>
          <w:b/>
          <w:bCs/>
          <w:szCs w:val="28"/>
        </w:rPr>
      </w:pPr>
      <w:r w:rsidRPr="0021181E">
        <w:rPr>
          <w:rFonts w:ascii="Verdana" w:hAnsi="Verdana"/>
          <w:b/>
          <w:bCs/>
          <w:szCs w:val="28"/>
        </w:rPr>
        <w:t>теоретико-практичні та методологічні аспекти розвитку сучасних гуманітарних наук</w:t>
      </w:r>
    </w:p>
    <w:p w14:paraId="76E0EFA9" w14:textId="77777777" w:rsidR="008D1A9B" w:rsidRPr="00EE1BE5" w:rsidRDefault="008D1A9B" w:rsidP="00F2473B">
      <w:pPr>
        <w:contextualSpacing/>
        <w:jc w:val="center"/>
        <w:rPr>
          <w:rFonts w:ascii="Verdana" w:hAnsi="Verdana"/>
          <w:sz w:val="24"/>
          <w:szCs w:val="24"/>
        </w:rPr>
      </w:pPr>
    </w:p>
    <w:p w14:paraId="38B0A414" w14:textId="165D0CB0" w:rsidR="008D1A9B" w:rsidRPr="00F65898" w:rsidRDefault="008D1A9B" w:rsidP="00F2473B">
      <w:pPr>
        <w:contextualSpacing/>
        <w:jc w:val="left"/>
        <w:rPr>
          <w:rFonts w:ascii="Verdana" w:hAnsi="Verdana"/>
          <w:b/>
          <w:bCs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 xml:space="preserve">Запрошуємо </w:t>
      </w:r>
      <w:r w:rsidR="002F5BC0">
        <w:rPr>
          <w:rFonts w:ascii="Verdana" w:hAnsi="Verdana"/>
          <w:sz w:val="24"/>
          <w:szCs w:val="24"/>
        </w:rPr>
        <w:t xml:space="preserve">молодих учених </w:t>
      </w:r>
      <w:r w:rsidRPr="00EE1BE5">
        <w:rPr>
          <w:rFonts w:ascii="Verdana" w:hAnsi="Verdana"/>
          <w:sz w:val="24"/>
          <w:szCs w:val="24"/>
        </w:rPr>
        <w:t>взяти участь у секціях за такими науковими напрямками:</w:t>
      </w:r>
    </w:p>
    <w:p w14:paraId="0E74DD06" w14:textId="31E52A79" w:rsidR="008D1A9B" w:rsidRPr="0021181E" w:rsidRDefault="008D1A9B" w:rsidP="000141D2">
      <w:pPr>
        <w:ind w:right="566"/>
        <w:contextualSpacing/>
        <w:jc w:val="right"/>
        <w:rPr>
          <w:rFonts w:ascii="Verdana" w:hAnsi="Verdana"/>
          <w:b/>
          <w:bCs/>
          <w:szCs w:val="28"/>
        </w:rPr>
      </w:pPr>
      <w:r w:rsidRPr="00F65898">
        <w:rPr>
          <w:rFonts w:ascii="Verdana" w:hAnsi="Verdana" w:cs="Segoe UI Symbol"/>
          <w:b/>
          <w:bCs/>
          <w:sz w:val="24"/>
          <w:szCs w:val="24"/>
        </w:rPr>
        <w:t xml:space="preserve"> </w:t>
      </w:r>
      <w:r w:rsidRPr="0021181E">
        <w:rPr>
          <w:rFonts w:ascii="Verdana" w:hAnsi="Verdana"/>
          <w:b/>
          <w:bCs/>
          <w:szCs w:val="28"/>
        </w:rPr>
        <w:t>Літературознавство</w:t>
      </w:r>
    </w:p>
    <w:p w14:paraId="344FE2A8" w14:textId="3F9B3CE6" w:rsidR="008D1A9B" w:rsidRPr="0021181E" w:rsidRDefault="008D1A9B" w:rsidP="000141D2">
      <w:pPr>
        <w:ind w:right="566"/>
        <w:contextualSpacing/>
        <w:jc w:val="right"/>
        <w:rPr>
          <w:rFonts w:ascii="Verdana" w:hAnsi="Verdana"/>
          <w:b/>
          <w:bCs/>
          <w:szCs w:val="28"/>
        </w:rPr>
      </w:pPr>
      <w:r w:rsidRPr="0021181E">
        <w:rPr>
          <w:rFonts w:ascii="Verdana" w:hAnsi="Verdana" w:cs="Segoe UI Symbol"/>
          <w:b/>
          <w:bCs/>
          <w:szCs w:val="28"/>
        </w:rPr>
        <w:t xml:space="preserve"> </w:t>
      </w:r>
      <w:r w:rsidRPr="0021181E">
        <w:rPr>
          <w:rFonts w:ascii="Verdana" w:hAnsi="Verdana"/>
          <w:b/>
          <w:bCs/>
          <w:szCs w:val="28"/>
        </w:rPr>
        <w:t>Лінгвістика</w:t>
      </w:r>
      <w:r w:rsidR="004B1928" w:rsidRPr="0021181E">
        <w:rPr>
          <w:rFonts w:ascii="Verdana" w:hAnsi="Verdana"/>
          <w:b/>
          <w:bCs/>
          <w:szCs w:val="28"/>
        </w:rPr>
        <w:t xml:space="preserve"> та перекладознавство</w:t>
      </w:r>
    </w:p>
    <w:p w14:paraId="025B4AAC" w14:textId="4F3EB75B" w:rsidR="008D1A9B" w:rsidRPr="0021181E" w:rsidRDefault="008D1A9B" w:rsidP="000141D2">
      <w:pPr>
        <w:ind w:right="566"/>
        <w:contextualSpacing/>
        <w:jc w:val="right"/>
        <w:rPr>
          <w:rFonts w:ascii="Verdana" w:hAnsi="Verdana"/>
          <w:b/>
          <w:bCs/>
          <w:szCs w:val="28"/>
        </w:rPr>
      </w:pPr>
      <w:r w:rsidRPr="0021181E">
        <w:rPr>
          <w:rFonts w:ascii="Verdana" w:hAnsi="Verdana"/>
          <w:b/>
          <w:bCs/>
          <w:szCs w:val="28"/>
        </w:rPr>
        <w:t>Філософія та культурологія</w:t>
      </w:r>
    </w:p>
    <w:p w14:paraId="77B718B3" w14:textId="73E4BDD0" w:rsidR="008D1A9B" w:rsidRPr="0021181E" w:rsidRDefault="008D1A9B" w:rsidP="000141D2">
      <w:pPr>
        <w:ind w:right="566"/>
        <w:contextualSpacing/>
        <w:jc w:val="right"/>
        <w:rPr>
          <w:rFonts w:ascii="Verdana" w:hAnsi="Verdana"/>
          <w:b/>
          <w:bCs/>
          <w:szCs w:val="28"/>
        </w:rPr>
      </w:pPr>
      <w:r w:rsidRPr="0021181E">
        <w:rPr>
          <w:rFonts w:ascii="Verdana" w:hAnsi="Verdana"/>
          <w:b/>
          <w:bCs/>
          <w:szCs w:val="28"/>
        </w:rPr>
        <w:t>Релігієзнавство та богослов’я</w:t>
      </w:r>
    </w:p>
    <w:p w14:paraId="7547E8F4" w14:textId="2952D7FD" w:rsidR="008D1A9B" w:rsidRPr="0021181E" w:rsidRDefault="008D1A9B" w:rsidP="000141D2">
      <w:pPr>
        <w:ind w:right="566"/>
        <w:contextualSpacing/>
        <w:jc w:val="right"/>
        <w:rPr>
          <w:rFonts w:ascii="Verdana" w:hAnsi="Verdana"/>
          <w:b/>
          <w:bCs/>
          <w:szCs w:val="28"/>
        </w:rPr>
      </w:pPr>
      <w:r w:rsidRPr="0021181E">
        <w:rPr>
          <w:rFonts w:ascii="Verdana" w:hAnsi="Verdana" w:cs="Segoe UI Symbol"/>
          <w:b/>
          <w:bCs/>
          <w:szCs w:val="28"/>
        </w:rPr>
        <w:t xml:space="preserve"> </w:t>
      </w:r>
      <w:r w:rsidRPr="0021181E">
        <w:rPr>
          <w:rFonts w:ascii="Verdana" w:hAnsi="Verdana"/>
          <w:b/>
          <w:bCs/>
          <w:szCs w:val="28"/>
        </w:rPr>
        <w:t>Міждисциплінарні студії</w:t>
      </w:r>
    </w:p>
    <w:p w14:paraId="797F6C30" w14:textId="0707D7CF" w:rsidR="008D1A9B" w:rsidRPr="0021181E" w:rsidRDefault="008D1A9B" w:rsidP="000141D2">
      <w:pPr>
        <w:ind w:right="566"/>
        <w:contextualSpacing/>
        <w:jc w:val="right"/>
        <w:rPr>
          <w:rFonts w:ascii="Verdana" w:hAnsi="Verdana"/>
          <w:szCs w:val="28"/>
        </w:rPr>
      </w:pPr>
      <w:r w:rsidRPr="0021181E">
        <w:rPr>
          <w:rFonts w:ascii="Verdana" w:hAnsi="Verdana"/>
          <w:b/>
          <w:bCs/>
          <w:szCs w:val="28"/>
        </w:rPr>
        <w:t>Методика викладання гуманітарних дисциплін</w:t>
      </w:r>
      <w:r w:rsidRPr="0021181E">
        <w:rPr>
          <w:rFonts w:ascii="Verdana" w:hAnsi="Verdana"/>
          <w:szCs w:val="28"/>
        </w:rPr>
        <w:t xml:space="preserve"> </w:t>
      </w:r>
    </w:p>
    <w:p w14:paraId="55B14E23" w14:textId="77777777" w:rsidR="008D1A9B" w:rsidRPr="00EE1BE5" w:rsidRDefault="008D1A9B" w:rsidP="00F2473B">
      <w:pPr>
        <w:contextualSpacing/>
        <w:jc w:val="center"/>
        <w:rPr>
          <w:rFonts w:ascii="Verdana" w:hAnsi="Verdana"/>
          <w:sz w:val="24"/>
          <w:szCs w:val="24"/>
        </w:rPr>
      </w:pPr>
    </w:p>
    <w:p w14:paraId="0E10748F" w14:textId="02403D86" w:rsidR="008D1A9B" w:rsidRPr="00EE1BE5" w:rsidRDefault="00F2473B" w:rsidP="00F2473B">
      <w:pPr>
        <w:contextualSpacing/>
        <w:jc w:val="center"/>
        <w:rPr>
          <w:rFonts w:ascii="Verdana" w:hAnsi="Verdana"/>
          <w:i/>
          <w:iCs/>
          <w:sz w:val="24"/>
          <w:szCs w:val="24"/>
        </w:rPr>
      </w:pPr>
      <w:r w:rsidRPr="00EE1BE5">
        <w:rPr>
          <w:rFonts w:ascii="Verdana" w:hAnsi="Verdana"/>
          <w:i/>
          <w:iCs/>
          <w:sz w:val="24"/>
          <w:szCs w:val="24"/>
        </w:rPr>
        <w:t xml:space="preserve">Конференція відбудеться у змішаному форматі. </w:t>
      </w:r>
      <w:r w:rsidR="008D1A9B" w:rsidRPr="00EE1BE5">
        <w:rPr>
          <w:rFonts w:ascii="Verdana" w:hAnsi="Verdana"/>
          <w:i/>
          <w:iCs/>
          <w:sz w:val="24"/>
          <w:szCs w:val="24"/>
        </w:rPr>
        <w:t>Для участі</w:t>
      </w:r>
      <w:r w:rsidRPr="00EE1BE5">
        <w:rPr>
          <w:rFonts w:ascii="Verdana" w:hAnsi="Verdana"/>
          <w:i/>
          <w:iCs/>
          <w:sz w:val="24"/>
          <w:szCs w:val="24"/>
        </w:rPr>
        <w:t xml:space="preserve"> </w:t>
      </w:r>
      <w:r w:rsidR="008D1A9B" w:rsidRPr="00EE1BE5">
        <w:rPr>
          <w:rFonts w:ascii="Verdana" w:hAnsi="Verdana"/>
          <w:i/>
          <w:iCs/>
          <w:sz w:val="24"/>
          <w:szCs w:val="24"/>
        </w:rPr>
        <w:t xml:space="preserve">просимо надіслати заявку і тези доповіді </w:t>
      </w:r>
      <w:r w:rsidR="008D1A9B" w:rsidRPr="00EE1BE5">
        <w:rPr>
          <w:rFonts w:ascii="Verdana" w:hAnsi="Verdana"/>
          <w:b/>
          <w:bCs/>
          <w:i/>
          <w:iCs/>
          <w:sz w:val="24"/>
          <w:szCs w:val="24"/>
        </w:rPr>
        <w:t>до 20 лютого 202</w:t>
      </w:r>
      <w:r w:rsidR="004B1928" w:rsidRPr="00EE1BE5">
        <w:rPr>
          <w:rFonts w:ascii="Verdana" w:hAnsi="Verdana"/>
          <w:b/>
          <w:bCs/>
          <w:i/>
          <w:iCs/>
          <w:sz w:val="24"/>
          <w:szCs w:val="24"/>
        </w:rPr>
        <w:t>4</w:t>
      </w:r>
      <w:r w:rsidR="008D1A9B" w:rsidRPr="00EE1BE5">
        <w:rPr>
          <w:rFonts w:ascii="Verdana" w:hAnsi="Verdana"/>
          <w:b/>
          <w:bCs/>
          <w:i/>
          <w:iCs/>
          <w:sz w:val="24"/>
          <w:szCs w:val="24"/>
        </w:rPr>
        <w:t xml:space="preserve"> року</w:t>
      </w:r>
      <w:r w:rsidR="008D1A9B" w:rsidRPr="00EE1BE5">
        <w:rPr>
          <w:rFonts w:ascii="Verdana" w:hAnsi="Verdana"/>
          <w:i/>
          <w:iCs/>
          <w:sz w:val="24"/>
          <w:szCs w:val="24"/>
        </w:rPr>
        <w:t>.</w:t>
      </w:r>
    </w:p>
    <w:p w14:paraId="65AF92A8" w14:textId="77777777" w:rsidR="004B1928" w:rsidRPr="00EE1BE5" w:rsidRDefault="004B1928" w:rsidP="00F2473B">
      <w:pPr>
        <w:contextualSpacing/>
        <w:rPr>
          <w:rFonts w:ascii="Verdana" w:hAnsi="Verdana"/>
          <w:sz w:val="24"/>
          <w:szCs w:val="24"/>
        </w:rPr>
      </w:pPr>
    </w:p>
    <w:p w14:paraId="18821CE8" w14:textId="77777777" w:rsidR="0021181E" w:rsidRDefault="008D1A9B" w:rsidP="004B1928">
      <w:pPr>
        <w:ind w:firstLine="567"/>
        <w:contextualSpacing/>
        <w:rPr>
          <w:rFonts w:ascii="Verdana" w:hAnsi="Verdana"/>
          <w:b/>
          <w:bCs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 xml:space="preserve">Окрім традиційної роботи секцій, заплановано засідання </w:t>
      </w:r>
      <w:r w:rsidR="0021181E">
        <w:rPr>
          <w:rFonts w:ascii="Verdana" w:hAnsi="Verdana"/>
          <w:sz w:val="24"/>
          <w:szCs w:val="24"/>
        </w:rPr>
        <w:t xml:space="preserve">2 </w:t>
      </w:r>
      <w:r w:rsidRPr="00EE1BE5">
        <w:rPr>
          <w:rFonts w:ascii="Verdana" w:hAnsi="Verdana"/>
          <w:b/>
          <w:bCs/>
          <w:sz w:val="24"/>
          <w:szCs w:val="24"/>
        </w:rPr>
        <w:t>Кругл</w:t>
      </w:r>
      <w:r w:rsidR="0021181E">
        <w:rPr>
          <w:rFonts w:ascii="Verdana" w:hAnsi="Verdana"/>
          <w:b/>
          <w:bCs/>
          <w:sz w:val="24"/>
          <w:szCs w:val="24"/>
        </w:rPr>
        <w:t>их</w:t>
      </w:r>
      <w:r w:rsidRPr="00EE1BE5">
        <w:rPr>
          <w:rFonts w:ascii="Verdana" w:hAnsi="Verdana"/>
          <w:b/>
          <w:bCs/>
          <w:sz w:val="24"/>
          <w:szCs w:val="24"/>
        </w:rPr>
        <w:t xml:space="preserve"> стол</w:t>
      </w:r>
      <w:r w:rsidR="0021181E">
        <w:rPr>
          <w:rFonts w:ascii="Verdana" w:hAnsi="Verdana"/>
          <w:b/>
          <w:bCs/>
          <w:sz w:val="24"/>
          <w:szCs w:val="24"/>
        </w:rPr>
        <w:t>ів:</w:t>
      </w:r>
    </w:p>
    <w:p w14:paraId="05693611" w14:textId="77777777" w:rsidR="0021181E" w:rsidRPr="0021181E" w:rsidRDefault="008D1A9B" w:rsidP="0021181E">
      <w:pPr>
        <w:pStyle w:val="a6"/>
        <w:numPr>
          <w:ilvl w:val="0"/>
          <w:numId w:val="3"/>
        </w:numPr>
        <w:ind w:left="0" w:hanging="11"/>
        <w:rPr>
          <w:rFonts w:ascii="Verdana" w:hAnsi="Verdana"/>
          <w:b/>
          <w:bCs/>
          <w:i/>
          <w:iCs/>
          <w:sz w:val="24"/>
          <w:szCs w:val="24"/>
        </w:rPr>
      </w:pPr>
      <w:r w:rsidRPr="0021181E">
        <w:rPr>
          <w:rFonts w:ascii="Verdana" w:hAnsi="Verdana"/>
          <w:b/>
          <w:bCs/>
          <w:i/>
          <w:iCs/>
          <w:sz w:val="24"/>
          <w:szCs w:val="24"/>
        </w:rPr>
        <w:t xml:space="preserve">«Від пандемії до війни: </w:t>
      </w:r>
      <w:proofErr w:type="spellStart"/>
      <w:r w:rsidRPr="0021181E">
        <w:rPr>
          <w:rFonts w:ascii="Verdana" w:hAnsi="Verdana"/>
          <w:b/>
          <w:bCs/>
          <w:i/>
          <w:iCs/>
          <w:sz w:val="24"/>
          <w:szCs w:val="24"/>
        </w:rPr>
        <w:t>ословлення</w:t>
      </w:r>
      <w:proofErr w:type="spellEnd"/>
      <w:r w:rsidRPr="0021181E">
        <w:rPr>
          <w:rFonts w:ascii="Verdana" w:hAnsi="Verdana"/>
          <w:b/>
          <w:bCs/>
          <w:i/>
          <w:iCs/>
          <w:sz w:val="24"/>
          <w:szCs w:val="24"/>
        </w:rPr>
        <w:t xml:space="preserve"> й візуалізація травми у сучасному мистецтві»</w:t>
      </w:r>
    </w:p>
    <w:p w14:paraId="1C5C66AB" w14:textId="74626006" w:rsidR="008D1A9B" w:rsidRPr="0021181E" w:rsidRDefault="0021181E" w:rsidP="0021181E">
      <w:pPr>
        <w:pStyle w:val="a6"/>
        <w:numPr>
          <w:ilvl w:val="0"/>
          <w:numId w:val="3"/>
        </w:numPr>
        <w:ind w:left="0" w:hanging="11"/>
        <w:rPr>
          <w:rFonts w:ascii="Verdana" w:hAnsi="Verdana"/>
          <w:b/>
          <w:bCs/>
          <w:i/>
          <w:iCs/>
          <w:sz w:val="22"/>
          <w:szCs w:val="22"/>
        </w:rPr>
      </w:pPr>
      <w:r w:rsidRPr="0021181E">
        <w:rPr>
          <w:rFonts w:ascii="Verdana" w:hAnsi="Verdana"/>
          <w:b/>
          <w:bCs/>
          <w:i/>
          <w:iCs/>
          <w:color w:val="000000"/>
          <w:sz w:val="24"/>
          <w:szCs w:val="18"/>
          <w:shd w:val="clear" w:color="auto" w:fill="FFFFFF"/>
        </w:rPr>
        <w:t xml:space="preserve">«Перетинаючи кордони, перетинаючи </w:t>
      </w:r>
      <w:proofErr w:type="spellStart"/>
      <w:r w:rsidRPr="0021181E">
        <w:rPr>
          <w:rFonts w:ascii="Verdana" w:hAnsi="Verdana"/>
          <w:b/>
          <w:bCs/>
          <w:i/>
          <w:iCs/>
          <w:color w:val="000000"/>
          <w:sz w:val="24"/>
          <w:szCs w:val="18"/>
          <w:shd w:val="clear" w:color="auto" w:fill="FFFFFF"/>
        </w:rPr>
        <w:t>наративи</w:t>
      </w:r>
      <w:proofErr w:type="spellEnd"/>
      <w:r w:rsidRPr="0021181E">
        <w:rPr>
          <w:rFonts w:ascii="Verdana" w:hAnsi="Verdana"/>
          <w:b/>
          <w:bCs/>
          <w:i/>
          <w:iCs/>
          <w:color w:val="000000"/>
          <w:sz w:val="24"/>
          <w:szCs w:val="18"/>
          <w:shd w:val="clear" w:color="auto" w:fill="FFFFFF"/>
        </w:rPr>
        <w:t>: лінгвістичний ландшафт європейського сприйняття українських біженців»</w:t>
      </w:r>
    </w:p>
    <w:p w14:paraId="3DBFA858" w14:textId="77777777" w:rsidR="0021181E" w:rsidRDefault="0021181E" w:rsidP="004B1928">
      <w:pPr>
        <w:ind w:firstLine="567"/>
        <w:contextualSpacing/>
        <w:rPr>
          <w:rFonts w:ascii="Verdana" w:hAnsi="Verdana"/>
          <w:sz w:val="24"/>
          <w:szCs w:val="24"/>
        </w:rPr>
      </w:pPr>
    </w:p>
    <w:p w14:paraId="155384F3" w14:textId="09BD49AA" w:rsidR="008D1A9B" w:rsidRPr="00EE1BE5" w:rsidRDefault="00F2473B" w:rsidP="004B1928">
      <w:pPr>
        <w:ind w:firstLine="567"/>
        <w:contextualSpacing/>
        <w:rPr>
          <w:rFonts w:ascii="Verdana" w:hAnsi="Verdana"/>
          <w:sz w:val="24"/>
          <w:szCs w:val="24"/>
        </w:rPr>
      </w:pPr>
      <w:r w:rsidRPr="00EE1BE5">
        <w:rPr>
          <w:rFonts w:ascii="Verdana" w:hAnsi="Verdana"/>
          <w:sz w:val="24"/>
          <w:szCs w:val="24"/>
        </w:rPr>
        <w:t>У</w:t>
      </w:r>
      <w:r w:rsidR="008D1A9B" w:rsidRPr="00EE1BE5">
        <w:rPr>
          <w:rFonts w:ascii="Verdana" w:hAnsi="Verdana"/>
          <w:sz w:val="24"/>
          <w:szCs w:val="24"/>
        </w:rPr>
        <w:t xml:space="preserve">часники </w:t>
      </w:r>
      <w:r w:rsidRPr="00EE1BE5">
        <w:rPr>
          <w:rFonts w:ascii="Verdana" w:hAnsi="Verdana"/>
          <w:sz w:val="24"/>
          <w:szCs w:val="24"/>
        </w:rPr>
        <w:t xml:space="preserve">наукового заходу </w:t>
      </w:r>
      <w:r w:rsidR="008D1A9B" w:rsidRPr="00EE1BE5">
        <w:rPr>
          <w:rFonts w:ascii="Verdana" w:hAnsi="Verdana"/>
          <w:sz w:val="24"/>
          <w:szCs w:val="24"/>
        </w:rPr>
        <w:t>отримають сертифікат.</w:t>
      </w:r>
      <w:r w:rsidRPr="00EE1BE5">
        <w:rPr>
          <w:rFonts w:ascii="Verdana" w:hAnsi="Verdana"/>
          <w:sz w:val="24"/>
          <w:szCs w:val="24"/>
        </w:rPr>
        <w:t xml:space="preserve"> </w:t>
      </w:r>
      <w:r w:rsidR="008D1A9B" w:rsidRPr="00EE1BE5">
        <w:rPr>
          <w:rFonts w:ascii="Verdana" w:hAnsi="Verdana"/>
          <w:sz w:val="24"/>
          <w:szCs w:val="24"/>
        </w:rPr>
        <w:t>Матеріали конференції будуть опубліковані в</w:t>
      </w:r>
      <w:r w:rsidRPr="00EE1BE5">
        <w:rPr>
          <w:rFonts w:ascii="Verdana" w:hAnsi="Verdana"/>
          <w:sz w:val="24"/>
          <w:szCs w:val="24"/>
        </w:rPr>
        <w:t xml:space="preserve"> </w:t>
      </w:r>
      <w:r w:rsidR="008D1A9B" w:rsidRPr="00EE1BE5">
        <w:rPr>
          <w:rFonts w:ascii="Verdana" w:hAnsi="Verdana"/>
          <w:sz w:val="24"/>
          <w:szCs w:val="24"/>
        </w:rPr>
        <w:t>електронному збірнику тез</w:t>
      </w:r>
      <w:r w:rsidR="00EE1BE5">
        <w:rPr>
          <w:rFonts w:ascii="Verdana" w:hAnsi="Verdana"/>
          <w:sz w:val="24"/>
          <w:szCs w:val="24"/>
        </w:rPr>
        <w:t>,</w:t>
      </w:r>
      <w:r w:rsidR="004B1928" w:rsidRPr="00EE1BE5">
        <w:rPr>
          <w:rFonts w:ascii="Verdana" w:hAnsi="Verdana"/>
          <w:sz w:val="24"/>
          <w:szCs w:val="24"/>
        </w:rPr>
        <w:t xml:space="preserve"> розміщен</w:t>
      </w:r>
      <w:r w:rsidR="00EE1BE5">
        <w:rPr>
          <w:rFonts w:ascii="Verdana" w:hAnsi="Verdana"/>
          <w:sz w:val="24"/>
          <w:szCs w:val="24"/>
        </w:rPr>
        <w:t>ому</w:t>
      </w:r>
      <w:r w:rsidR="004B1928" w:rsidRPr="00EE1BE5">
        <w:rPr>
          <w:rFonts w:ascii="Verdana" w:hAnsi="Verdana"/>
          <w:sz w:val="24"/>
          <w:szCs w:val="24"/>
        </w:rPr>
        <w:t xml:space="preserve"> на сайті інституційного </w:t>
      </w:r>
      <w:proofErr w:type="spellStart"/>
      <w:r w:rsidR="004B1928" w:rsidRPr="00EE1BE5">
        <w:rPr>
          <w:rFonts w:ascii="Verdana" w:hAnsi="Verdana"/>
          <w:sz w:val="24"/>
          <w:szCs w:val="24"/>
        </w:rPr>
        <w:t>репозитарію</w:t>
      </w:r>
      <w:proofErr w:type="spellEnd"/>
      <w:r w:rsidR="004B1928" w:rsidRPr="00EE1BE5">
        <w:rPr>
          <w:rFonts w:ascii="Verdana" w:hAnsi="Verdana"/>
          <w:sz w:val="24"/>
          <w:szCs w:val="24"/>
        </w:rPr>
        <w:t xml:space="preserve"> </w:t>
      </w:r>
      <w:proofErr w:type="spellStart"/>
      <w:r w:rsidR="004B1928" w:rsidRPr="00EE1BE5">
        <w:rPr>
          <w:rFonts w:ascii="Verdana" w:hAnsi="Verdana"/>
          <w:sz w:val="24"/>
          <w:szCs w:val="24"/>
        </w:rPr>
        <w:t>ARCher</w:t>
      </w:r>
      <w:proofErr w:type="spellEnd"/>
      <w:r w:rsidR="008D1A9B" w:rsidRPr="00EE1BE5">
        <w:rPr>
          <w:rFonts w:ascii="Verdana" w:hAnsi="Verdana"/>
          <w:sz w:val="24"/>
          <w:szCs w:val="24"/>
        </w:rPr>
        <w:t>.</w:t>
      </w:r>
    </w:p>
    <w:p w14:paraId="5B54AA57" w14:textId="79251186" w:rsidR="008D1A9B" w:rsidRPr="00EE1BE5" w:rsidRDefault="008D1A9B" w:rsidP="004B1928">
      <w:pPr>
        <w:ind w:firstLine="567"/>
        <w:contextualSpacing/>
        <w:rPr>
          <w:rFonts w:ascii="Verdana" w:hAnsi="Verdana"/>
          <w:sz w:val="24"/>
          <w:szCs w:val="24"/>
        </w:rPr>
      </w:pPr>
      <w:proofErr w:type="spellStart"/>
      <w:r w:rsidRPr="00EE1BE5">
        <w:rPr>
          <w:rFonts w:ascii="Verdana" w:hAnsi="Verdana"/>
          <w:sz w:val="24"/>
          <w:szCs w:val="24"/>
        </w:rPr>
        <w:t>Огрвнес</w:t>
      </w:r>
      <w:r w:rsidR="00F2473B" w:rsidRPr="00EE1BE5">
        <w:rPr>
          <w:rFonts w:ascii="Verdana" w:hAnsi="Verdana"/>
          <w:sz w:val="24"/>
          <w:szCs w:val="24"/>
        </w:rPr>
        <w:t>ки</w:t>
      </w:r>
      <w:proofErr w:type="spellEnd"/>
      <w:r w:rsidR="00F2473B" w:rsidRPr="00EE1BE5">
        <w:rPr>
          <w:rFonts w:ascii="Verdana" w:hAnsi="Verdana"/>
          <w:sz w:val="24"/>
          <w:szCs w:val="24"/>
        </w:rPr>
        <w:t xml:space="preserve"> </w:t>
      </w:r>
      <w:r w:rsidR="00F2473B" w:rsidRPr="00F65898">
        <w:rPr>
          <w:rFonts w:ascii="Verdana" w:hAnsi="Verdana"/>
          <w:sz w:val="24"/>
          <w:szCs w:val="24"/>
        </w:rPr>
        <w:t>учасників (100 грн.) будуть</w:t>
      </w:r>
      <w:r w:rsidR="00F2473B" w:rsidRPr="00EE1BE5">
        <w:rPr>
          <w:rFonts w:ascii="Verdana" w:hAnsi="Verdana"/>
          <w:sz w:val="24"/>
          <w:szCs w:val="24"/>
        </w:rPr>
        <w:t xml:space="preserve"> спрямовані</w:t>
      </w:r>
      <w:r w:rsidRPr="00EE1BE5">
        <w:rPr>
          <w:rFonts w:ascii="Verdana" w:hAnsi="Verdana"/>
          <w:sz w:val="24"/>
          <w:szCs w:val="24"/>
        </w:rPr>
        <w:t xml:space="preserve"> </w:t>
      </w:r>
      <w:r w:rsidR="00F2473B" w:rsidRPr="00EE1BE5">
        <w:rPr>
          <w:rFonts w:ascii="Verdana" w:hAnsi="Verdana"/>
          <w:sz w:val="24"/>
          <w:szCs w:val="24"/>
        </w:rPr>
        <w:t>на благодійність</w:t>
      </w:r>
      <w:r w:rsidRPr="00EE1BE5">
        <w:rPr>
          <w:rFonts w:ascii="Verdana" w:hAnsi="Verdana"/>
          <w:sz w:val="24"/>
          <w:szCs w:val="24"/>
        </w:rPr>
        <w:t>. Переказ здійснюється на картковий</w:t>
      </w:r>
      <w:r w:rsidR="00F2473B" w:rsidRPr="00EE1BE5">
        <w:rPr>
          <w:rFonts w:ascii="Verdana" w:hAnsi="Verdana"/>
          <w:sz w:val="24"/>
          <w:szCs w:val="24"/>
        </w:rPr>
        <w:t xml:space="preserve"> </w:t>
      </w:r>
      <w:r w:rsidRPr="00EE1BE5">
        <w:rPr>
          <w:rFonts w:ascii="Verdana" w:hAnsi="Verdana"/>
          <w:sz w:val="24"/>
          <w:szCs w:val="24"/>
        </w:rPr>
        <w:t>рахунок Приватбанку 5168745015773804 (</w:t>
      </w:r>
      <w:proofErr w:type="spellStart"/>
      <w:r w:rsidRPr="00EE1BE5">
        <w:rPr>
          <w:rFonts w:ascii="Verdana" w:hAnsi="Verdana"/>
          <w:sz w:val="24"/>
          <w:szCs w:val="24"/>
        </w:rPr>
        <w:t>Тичініна</w:t>
      </w:r>
      <w:proofErr w:type="spellEnd"/>
      <w:r w:rsidRPr="00EE1BE5">
        <w:rPr>
          <w:rFonts w:ascii="Verdana" w:hAnsi="Verdana"/>
          <w:sz w:val="24"/>
          <w:szCs w:val="24"/>
        </w:rPr>
        <w:t xml:space="preserve"> А.Р.,</w:t>
      </w:r>
      <w:r w:rsidR="004B1928" w:rsidRPr="00EE1BE5">
        <w:rPr>
          <w:rFonts w:ascii="Verdana" w:hAnsi="Verdana"/>
          <w:sz w:val="24"/>
          <w:szCs w:val="24"/>
        </w:rPr>
        <w:t xml:space="preserve"> </w:t>
      </w:r>
      <w:r w:rsidRPr="00EE1BE5">
        <w:rPr>
          <w:rFonts w:ascii="Verdana" w:hAnsi="Verdana"/>
          <w:sz w:val="24"/>
          <w:szCs w:val="24"/>
        </w:rPr>
        <w:t>призначення</w:t>
      </w:r>
      <w:r w:rsidR="002F5BC0">
        <w:rPr>
          <w:rFonts w:ascii="Verdana" w:hAnsi="Verdana"/>
          <w:sz w:val="24"/>
          <w:szCs w:val="24"/>
        </w:rPr>
        <w:t xml:space="preserve"> </w:t>
      </w:r>
      <w:r w:rsidRPr="00EE1BE5">
        <w:rPr>
          <w:rFonts w:ascii="Verdana" w:hAnsi="Verdana"/>
          <w:sz w:val="24"/>
          <w:szCs w:val="24"/>
        </w:rPr>
        <w:t xml:space="preserve">– благодійний </w:t>
      </w:r>
      <w:proofErr w:type="spellStart"/>
      <w:r w:rsidRPr="00EE1BE5">
        <w:rPr>
          <w:rFonts w:ascii="Verdana" w:hAnsi="Verdana"/>
          <w:sz w:val="24"/>
          <w:szCs w:val="24"/>
        </w:rPr>
        <w:t>оргвнесок</w:t>
      </w:r>
      <w:proofErr w:type="spellEnd"/>
      <w:r w:rsidRPr="00EE1BE5">
        <w:rPr>
          <w:rFonts w:ascii="Verdana" w:hAnsi="Verdana"/>
          <w:sz w:val="24"/>
          <w:szCs w:val="24"/>
        </w:rPr>
        <w:t>).</w:t>
      </w:r>
    </w:p>
    <w:p w14:paraId="5A17C2D1" w14:textId="77777777" w:rsidR="008D1A9B" w:rsidRDefault="008D1A9B" w:rsidP="00F2473B">
      <w:pPr>
        <w:contextualSpacing/>
        <w:rPr>
          <w:rFonts w:ascii="Verdana" w:hAnsi="Verdana"/>
          <w:sz w:val="24"/>
          <w:szCs w:val="24"/>
        </w:rPr>
      </w:pPr>
    </w:p>
    <w:p w14:paraId="2B909156" w14:textId="1D4B5977" w:rsidR="000141D2" w:rsidRPr="0073793C" w:rsidRDefault="000141D2" w:rsidP="000141D2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  <w:r w:rsidRPr="0073793C">
        <w:rPr>
          <w:rFonts w:ascii="Verdana" w:hAnsi="Verdana"/>
          <w:b/>
          <w:bCs/>
          <w:sz w:val="22"/>
          <w:szCs w:val="22"/>
        </w:rPr>
        <w:t>Зразок заповнення відомостей про автора (авторів):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1928" w:rsidRPr="0073793C" w14:paraId="1F586039" w14:textId="77777777" w:rsidTr="004B1928">
        <w:tc>
          <w:tcPr>
            <w:tcW w:w="4672" w:type="dxa"/>
          </w:tcPr>
          <w:p w14:paraId="3504640E" w14:textId="62A3F23A" w:rsidR="004B1928" w:rsidRPr="0073793C" w:rsidRDefault="004B1928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>Прізвище та ім’я</w:t>
            </w:r>
            <w:r w:rsidR="0073793C" w:rsidRPr="007379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047F3672" w14:textId="77777777" w:rsidR="004B1928" w:rsidRPr="0073793C" w:rsidRDefault="004B1928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4B1928" w:rsidRPr="0073793C" w14:paraId="5BAD7C01" w14:textId="77777777" w:rsidTr="004B1928">
        <w:tc>
          <w:tcPr>
            <w:tcW w:w="4672" w:type="dxa"/>
          </w:tcPr>
          <w:p w14:paraId="1C703603" w14:textId="57B7A583" w:rsidR="004B1928" w:rsidRPr="0073793C" w:rsidRDefault="004B1928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 w:cs="Calibri"/>
                <w:sz w:val="22"/>
                <w:szCs w:val="22"/>
              </w:rPr>
              <w:t xml:space="preserve">Науковий напрямок конференції </w:t>
            </w:r>
            <w:r w:rsidRPr="0073793C">
              <w:rPr>
                <w:rFonts w:ascii="Verdana" w:hAnsi="Verdana" w:cs="Calibri"/>
                <w:sz w:val="20"/>
              </w:rPr>
              <w:t>(</w:t>
            </w:r>
            <w:r w:rsidRPr="0073793C">
              <w:rPr>
                <w:rFonts w:ascii="Verdana" w:hAnsi="Verdana"/>
                <w:sz w:val="20"/>
              </w:rPr>
              <w:t xml:space="preserve">літературознавство, лінгвістика та перекладознавство, філософія та культурологія, релігієзнавство та богослов’я, міждисциплінарні студії, </w:t>
            </w:r>
            <w:r w:rsidRPr="0073793C">
              <w:rPr>
                <w:rFonts w:ascii="Verdana" w:hAnsi="Verdana"/>
                <w:sz w:val="20"/>
              </w:rPr>
              <w:lastRenderedPageBreak/>
              <w:t>методика викладання гуманітарних дисциплін)</w:t>
            </w:r>
          </w:p>
        </w:tc>
        <w:tc>
          <w:tcPr>
            <w:tcW w:w="4673" w:type="dxa"/>
          </w:tcPr>
          <w:p w14:paraId="17D4D9A0" w14:textId="77777777" w:rsidR="004B1928" w:rsidRPr="0073793C" w:rsidRDefault="004B1928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4B1928" w:rsidRPr="0073793C" w14:paraId="694B86C3" w14:textId="77777777" w:rsidTr="004B1928">
        <w:tc>
          <w:tcPr>
            <w:tcW w:w="4672" w:type="dxa"/>
          </w:tcPr>
          <w:p w14:paraId="297B2B00" w14:textId="120E1082" w:rsidR="004B1928" w:rsidRPr="0073793C" w:rsidRDefault="004B1928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>Тема доповіді</w:t>
            </w:r>
          </w:p>
        </w:tc>
        <w:tc>
          <w:tcPr>
            <w:tcW w:w="4673" w:type="dxa"/>
          </w:tcPr>
          <w:p w14:paraId="752D6368" w14:textId="77777777" w:rsidR="004B1928" w:rsidRPr="0073793C" w:rsidRDefault="004B1928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4B1928" w:rsidRPr="0073793C" w14:paraId="5CC1DBB1" w14:textId="77777777" w:rsidTr="004B1928">
        <w:tc>
          <w:tcPr>
            <w:tcW w:w="4672" w:type="dxa"/>
          </w:tcPr>
          <w:p w14:paraId="117DDBF5" w14:textId="78724059" w:rsidR="004B1928" w:rsidRPr="0073793C" w:rsidRDefault="0073793C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 xml:space="preserve">Країна, місто, </w:t>
            </w:r>
            <w:r w:rsidR="004B1928" w:rsidRPr="0073793C">
              <w:rPr>
                <w:rFonts w:ascii="Verdana" w:hAnsi="Verdana"/>
                <w:sz w:val="22"/>
                <w:szCs w:val="22"/>
              </w:rPr>
              <w:t>ЗВО, який представляє учасник</w:t>
            </w:r>
            <w:r w:rsidR="00EE1BE5" w:rsidRPr="007379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246BF5CF" w14:textId="77777777" w:rsidR="004B1928" w:rsidRPr="0073793C" w:rsidRDefault="004B1928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4B1928" w:rsidRPr="0073793C" w14:paraId="247099A7" w14:textId="77777777" w:rsidTr="004B1928">
        <w:tc>
          <w:tcPr>
            <w:tcW w:w="4672" w:type="dxa"/>
          </w:tcPr>
          <w:p w14:paraId="205B831B" w14:textId="21D6D20C" w:rsidR="004B1928" w:rsidRPr="0073793C" w:rsidRDefault="004B1928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 xml:space="preserve">Науковий ступінь, вчене звання </w:t>
            </w:r>
          </w:p>
        </w:tc>
        <w:tc>
          <w:tcPr>
            <w:tcW w:w="4673" w:type="dxa"/>
          </w:tcPr>
          <w:p w14:paraId="71C16C9C" w14:textId="77777777" w:rsidR="004B1928" w:rsidRPr="0073793C" w:rsidRDefault="004B1928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4B1928" w:rsidRPr="0073793C" w14:paraId="23E75347" w14:textId="77777777" w:rsidTr="004B1928">
        <w:tc>
          <w:tcPr>
            <w:tcW w:w="4672" w:type="dxa"/>
          </w:tcPr>
          <w:p w14:paraId="45BDD342" w14:textId="15F50653" w:rsidR="004B1928" w:rsidRPr="0073793C" w:rsidRDefault="004B1928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 xml:space="preserve">Посада </w:t>
            </w:r>
          </w:p>
        </w:tc>
        <w:tc>
          <w:tcPr>
            <w:tcW w:w="4673" w:type="dxa"/>
          </w:tcPr>
          <w:p w14:paraId="1E5E54C9" w14:textId="77777777" w:rsidR="004B1928" w:rsidRPr="0073793C" w:rsidRDefault="004B1928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EE1BE5" w:rsidRPr="0073793C" w14:paraId="01073D42" w14:textId="77777777" w:rsidTr="004B1928">
        <w:tc>
          <w:tcPr>
            <w:tcW w:w="4672" w:type="dxa"/>
          </w:tcPr>
          <w:p w14:paraId="3EE90770" w14:textId="0DEE31A4" w:rsidR="00EE1BE5" w:rsidRPr="0073793C" w:rsidRDefault="00EE1BE5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 xml:space="preserve">Форма участі (онлайн, </w:t>
            </w:r>
            <w:proofErr w:type="spellStart"/>
            <w:r w:rsidRPr="0073793C">
              <w:rPr>
                <w:rFonts w:ascii="Verdana" w:hAnsi="Verdana"/>
                <w:sz w:val="22"/>
                <w:szCs w:val="22"/>
              </w:rPr>
              <w:t>офлайн</w:t>
            </w:r>
            <w:proofErr w:type="spellEnd"/>
            <w:r w:rsidRPr="0073793C">
              <w:rPr>
                <w:rFonts w:ascii="Verdana" w:hAnsi="Verdana"/>
                <w:sz w:val="22"/>
                <w:szCs w:val="22"/>
              </w:rPr>
              <w:t xml:space="preserve">) </w:t>
            </w:r>
          </w:p>
        </w:tc>
        <w:tc>
          <w:tcPr>
            <w:tcW w:w="4673" w:type="dxa"/>
          </w:tcPr>
          <w:p w14:paraId="0CCF1FE5" w14:textId="77777777" w:rsidR="00EE1BE5" w:rsidRPr="0073793C" w:rsidRDefault="00EE1BE5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  <w:tr w:rsidR="0073793C" w:rsidRPr="0073793C" w14:paraId="568BDC95" w14:textId="77777777" w:rsidTr="004B1928">
        <w:tc>
          <w:tcPr>
            <w:tcW w:w="4672" w:type="dxa"/>
          </w:tcPr>
          <w:p w14:paraId="2100F8D8" w14:textId="548F82FF" w:rsidR="0073793C" w:rsidRPr="0073793C" w:rsidRDefault="0073793C" w:rsidP="0073793C">
            <w:pPr>
              <w:contextualSpacing/>
              <w:jc w:val="right"/>
              <w:rPr>
                <w:rFonts w:ascii="Verdana" w:hAnsi="Verdana"/>
                <w:sz w:val="22"/>
                <w:szCs w:val="22"/>
              </w:rPr>
            </w:pPr>
            <w:r w:rsidRPr="0073793C">
              <w:rPr>
                <w:rFonts w:ascii="Verdana" w:hAnsi="Verdana"/>
                <w:sz w:val="22"/>
                <w:szCs w:val="22"/>
              </w:rPr>
              <w:t xml:space="preserve">Адреса електронної пошти та телефон </w:t>
            </w:r>
          </w:p>
        </w:tc>
        <w:tc>
          <w:tcPr>
            <w:tcW w:w="4673" w:type="dxa"/>
          </w:tcPr>
          <w:p w14:paraId="3D573B54" w14:textId="77777777" w:rsidR="0073793C" w:rsidRPr="0073793C" w:rsidRDefault="0073793C" w:rsidP="00F2473B">
            <w:pPr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AA2DA50" w14:textId="77777777" w:rsidR="004B1928" w:rsidRPr="0073793C" w:rsidRDefault="004B1928" w:rsidP="00F2473B">
      <w:pPr>
        <w:contextualSpacing/>
        <w:rPr>
          <w:rFonts w:ascii="Verdana" w:hAnsi="Verdana"/>
          <w:sz w:val="22"/>
          <w:szCs w:val="22"/>
        </w:rPr>
      </w:pPr>
    </w:p>
    <w:p w14:paraId="5C99A564" w14:textId="430A419E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Загальні вимоги до оформлення тез</w:t>
      </w:r>
      <w:r w:rsidR="00F2473B" w:rsidRPr="0073793C">
        <w:rPr>
          <w:rFonts w:ascii="Verdana" w:hAnsi="Verdana"/>
          <w:sz w:val="22"/>
          <w:szCs w:val="22"/>
        </w:rPr>
        <w:t>:</w:t>
      </w:r>
    </w:p>
    <w:p w14:paraId="6EBD0769" w14:textId="3A9ADEE2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Тези надсилаємо на електронну пошту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hyperlink r:id="rId5" w:history="1">
        <w:r w:rsidR="00F2473B" w:rsidRPr="0073793C">
          <w:rPr>
            <w:rStyle w:val="a3"/>
            <w:rFonts w:ascii="Verdana" w:hAnsi="Verdana"/>
            <w:sz w:val="22"/>
            <w:szCs w:val="22"/>
          </w:rPr>
          <w:t>rmv.fil.chnu@gmail.com</w:t>
        </w:r>
      </w:hyperlink>
      <w:r w:rsidR="00F2473B" w:rsidRPr="0073793C">
        <w:rPr>
          <w:rFonts w:ascii="Verdana" w:hAnsi="Verdana"/>
          <w:sz w:val="22"/>
          <w:szCs w:val="22"/>
        </w:rPr>
        <w:t xml:space="preserve"> </w:t>
      </w:r>
    </w:p>
    <w:p w14:paraId="64D24ADE" w14:textId="77777777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 xml:space="preserve">Назва файлу: </w:t>
      </w:r>
      <w:proofErr w:type="spellStart"/>
      <w:r w:rsidRPr="0073793C">
        <w:rPr>
          <w:rFonts w:ascii="Verdana" w:hAnsi="Verdana"/>
          <w:sz w:val="22"/>
          <w:szCs w:val="22"/>
        </w:rPr>
        <w:t>Прізвище_тези</w:t>
      </w:r>
      <w:proofErr w:type="spellEnd"/>
      <w:r w:rsidRPr="0073793C">
        <w:rPr>
          <w:rFonts w:ascii="Verdana" w:hAnsi="Verdana"/>
          <w:sz w:val="22"/>
          <w:szCs w:val="22"/>
        </w:rPr>
        <w:t>.</w:t>
      </w:r>
    </w:p>
    <w:p w14:paraId="728F0D13" w14:textId="77777777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Обсяг – 2-4 сторінки.</w:t>
      </w:r>
    </w:p>
    <w:p w14:paraId="387B47EC" w14:textId="3C01D3B2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 xml:space="preserve">Формат А4, редактор Microsoft Word, шрифт – </w:t>
      </w:r>
      <w:proofErr w:type="spellStart"/>
      <w:r w:rsidRPr="0073793C">
        <w:rPr>
          <w:rFonts w:ascii="Verdana" w:hAnsi="Verdana"/>
          <w:sz w:val="22"/>
          <w:szCs w:val="22"/>
        </w:rPr>
        <w:t>Times</w:t>
      </w:r>
      <w:proofErr w:type="spellEnd"/>
      <w:r w:rsidRPr="0073793C">
        <w:rPr>
          <w:rFonts w:ascii="Verdana" w:hAnsi="Verdana"/>
          <w:sz w:val="22"/>
          <w:szCs w:val="22"/>
        </w:rPr>
        <w:t xml:space="preserve"> </w:t>
      </w:r>
      <w:proofErr w:type="spellStart"/>
      <w:r w:rsidRPr="0073793C">
        <w:rPr>
          <w:rFonts w:ascii="Verdana" w:hAnsi="Verdana"/>
          <w:sz w:val="22"/>
          <w:szCs w:val="22"/>
        </w:rPr>
        <w:t>New</w:t>
      </w:r>
      <w:proofErr w:type="spellEnd"/>
      <w:r w:rsidR="00F2473B" w:rsidRPr="0073793C">
        <w:rPr>
          <w:rFonts w:ascii="Verdana" w:hAnsi="Verdana"/>
          <w:sz w:val="22"/>
          <w:szCs w:val="22"/>
        </w:rPr>
        <w:t xml:space="preserve"> </w:t>
      </w:r>
      <w:proofErr w:type="spellStart"/>
      <w:r w:rsidRPr="0073793C">
        <w:rPr>
          <w:rFonts w:ascii="Verdana" w:hAnsi="Verdana"/>
          <w:sz w:val="22"/>
          <w:szCs w:val="22"/>
        </w:rPr>
        <w:t>Roman</w:t>
      </w:r>
      <w:proofErr w:type="spellEnd"/>
      <w:r w:rsidRPr="0073793C">
        <w:rPr>
          <w:rFonts w:ascii="Verdana" w:hAnsi="Verdana"/>
          <w:sz w:val="22"/>
          <w:szCs w:val="22"/>
        </w:rPr>
        <w:t>, кегль 14, міжрядковий інтервал – 1,5 пт, усі поля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сторінки – 20 мм, відступ першого рядка – 1 см.</w:t>
      </w:r>
    </w:p>
    <w:p w14:paraId="7A0C274D" w14:textId="38846BD2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Тези повинні бути стилістично й технічно відредаговані,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представлені в такій послідовності:</w:t>
      </w:r>
    </w:p>
    <w:p w14:paraId="7E0B82DD" w14:textId="076B23DC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• назва тез (вирівнювання по центру, напівжирне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накреслення, великі літери);</w:t>
      </w:r>
    </w:p>
    <w:p w14:paraId="495FCDAC" w14:textId="4D12FD51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• прізвище, ім’я автора (вирівнювання по центру,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напівжирне накреслення);</w:t>
      </w:r>
    </w:p>
    <w:p w14:paraId="55371D9C" w14:textId="1B0D2373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• науковий ступінь, посада, вчене звання, місце роботи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автора (за наявності), електронна адреса (вирівнювання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по центру, курсив, без скорочень);</w:t>
      </w:r>
    </w:p>
    <w:p w14:paraId="3E77DAAA" w14:textId="77777777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• основний текст (вирівнювання по ширині);</w:t>
      </w:r>
    </w:p>
    <w:p w14:paraId="57A76228" w14:textId="7424B6F2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• список використаної літератури, оформлений згідно з</w:t>
      </w:r>
      <w:r w:rsidR="00F2473B" w:rsidRPr="0073793C">
        <w:rPr>
          <w:rFonts w:ascii="Verdana" w:hAnsi="Verdana"/>
          <w:sz w:val="22"/>
          <w:szCs w:val="22"/>
        </w:rPr>
        <w:t xml:space="preserve"> </w:t>
      </w:r>
      <w:r w:rsidRPr="0073793C">
        <w:rPr>
          <w:rFonts w:ascii="Verdana" w:hAnsi="Verdana"/>
          <w:sz w:val="22"/>
          <w:szCs w:val="22"/>
        </w:rPr>
        <w:t>Національним стандартом України ДСТУ 8302:2015.</w:t>
      </w:r>
    </w:p>
    <w:p w14:paraId="4B6D7D16" w14:textId="77777777" w:rsidR="008D1A9B" w:rsidRPr="0073793C" w:rsidRDefault="008D1A9B" w:rsidP="00F2473B">
      <w:pPr>
        <w:contextualSpacing/>
        <w:rPr>
          <w:rFonts w:ascii="Verdana" w:hAnsi="Verdana"/>
          <w:sz w:val="22"/>
          <w:szCs w:val="22"/>
        </w:rPr>
      </w:pPr>
    </w:p>
    <w:p w14:paraId="426485B1" w14:textId="77777777" w:rsidR="008D1A9B" w:rsidRPr="00F65898" w:rsidRDefault="008D1A9B" w:rsidP="00F65898">
      <w:pPr>
        <w:contextualSpacing/>
        <w:jc w:val="center"/>
        <w:rPr>
          <w:rFonts w:ascii="Verdana" w:hAnsi="Verdana"/>
          <w:i/>
          <w:iCs/>
          <w:sz w:val="22"/>
          <w:szCs w:val="22"/>
        </w:rPr>
      </w:pPr>
      <w:r w:rsidRPr="00F65898">
        <w:rPr>
          <w:rFonts w:ascii="Verdana" w:hAnsi="Verdana"/>
          <w:i/>
          <w:iCs/>
          <w:sz w:val="22"/>
          <w:szCs w:val="22"/>
        </w:rPr>
        <w:t>Додаткова інформація у членів оргкомітету:</w:t>
      </w:r>
    </w:p>
    <w:p w14:paraId="41AEF343" w14:textId="441BACA4" w:rsidR="00F2473B" w:rsidRDefault="00000000" w:rsidP="00F65898">
      <w:pPr>
        <w:contextualSpacing/>
        <w:jc w:val="center"/>
        <w:rPr>
          <w:rStyle w:val="a3"/>
          <w:rFonts w:ascii="Verdana" w:hAnsi="Verdana"/>
          <w:sz w:val="22"/>
          <w:szCs w:val="22"/>
        </w:rPr>
      </w:pPr>
      <w:hyperlink r:id="rId6" w:history="1">
        <w:r w:rsidR="00F2473B" w:rsidRPr="0073793C">
          <w:rPr>
            <w:rStyle w:val="a3"/>
            <w:rFonts w:ascii="Verdana" w:hAnsi="Verdana"/>
            <w:sz w:val="22"/>
            <w:szCs w:val="22"/>
          </w:rPr>
          <w:t>rmv.fil.chnu@gmail.com</w:t>
        </w:r>
      </w:hyperlink>
    </w:p>
    <w:p w14:paraId="43628AFB" w14:textId="77777777" w:rsidR="00F65898" w:rsidRPr="0073793C" w:rsidRDefault="00F65898" w:rsidP="00F65898">
      <w:pPr>
        <w:contextualSpacing/>
        <w:jc w:val="center"/>
        <w:rPr>
          <w:rFonts w:ascii="Verdana" w:hAnsi="Verdana"/>
          <w:sz w:val="22"/>
          <w:szCs w:val="22"/>
        </w:rPr>
      </w:pPr>
    </w:p>
    <w:p w14:paraId="5FAA9CF4" w14:textId="4F8EFFA8" w:rsidR="00F2473B" w:rsidRPr="0073793C" w:rsidRDefault="00F2473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 xml:space="preserve">Секція «Літературознавство» – </w:t>
      </w:r>
      <w:r w:rsidR="008D1A9B" w:rsidRPr="0073793C">
        <w:rPr>
          <w:rFonts w:ascii="Verdana" w:hAnsi="Verdana"/>
          <w:sz w:val="22"/>
          <w:szCs w:val="22"/>
        </w:rPr>
        <w:t>Альона ТИЧІНІНА (0992255201</w:t>
      </w:r>
      <w:r w:rsidRPr="0073793C">
        <w:rPr>
          <w:rFonts w:ascii="Verdana" w:hAnsi="Verdana"/>
          <w:sz w:val="22"/>
          <w:szCs w:val="22"/>
        </w:rPr>
        <w:t xml:space="preserve">; </w:t>
      </w:r>
      <w:hyperlink r:id="rId7" w:history="1">
        <w:r w:rsidRPr="0073793C">
          <w:rPr>
            <w:rStyle w:val="a3"/>
            <w:rFonts w:ascii="Verdana" w:hAnsi="Verdana"/>
            <w:sz w:val="22"/>
            <w:szCs w:val="22"/>
            <w:shd w:val="clear" w:color="auto" w:fill="FFFFFF"/>
          </w:rPr>
          <w:t>a.tychinina@chnu.edu.ua</w:t>
        </w:r>
      </w:hyperlink>
      <w:r w:rsidR="008D1A9B" w:rsidRPr="0073793C">
        <w:rPr>
          <w:rFonts w:ascii="Verdana" w:hAnsi="Verdana"/>
          <w:sz w:val="22"/>
          <w:szCs w:val="22"/>
        </w:rPr>
        <w:t xml:space="preserve">) </w:t>
      </w:r>
    </w:p>
    <w:p w14:paraId="63EC2462" w14:textId="144F39A0" w:rsidR="00F65898" w:rsidRPr="00F65898" w:rsidRDefault="00F65898" w:rsidP="00F65898">
      <w:pPr>
        <w:contextualSpacing/>
        <w:rPr>
          <w:rFonts w:ascii="Verdana" w:hAnsi="Verdana"/>
          <w:sz w:val="22"/>
          <w:szCs w:val="22"/>
        </w:rPr>
      </w:pPr>
      <w:r w:rsidRPr="00F65898">
        <w:rPr>
          <w:rFonts w:ascii="Verdana" w:hAnsi="Verdana"/>
          <w:sz w:val="22"/>
          <w:szCs w:val="22"/>
        </w:rPr>
        <w:t>Секція «Філософія та культурологія» - Ірина ГОРОХОЛІНСЬКА (</w:t>
      </w:r>
      <w:hyperlink r:id="rId8" w:history="1">
        <w:r w:rsidRPr="00F65898">
          <w:rPr>
            <w:rStyle w:val="a3"/>
            <w:rFonts w:ascii="Verdana" w:hAnsi="Verdana"/>
            <w:sz w:val="22"/>
            <w:szCs w:val="22"/>
          </w:rPr>
          <w:t>i.horokholinska@chnu.edu.ua</w:t>
        </w:r>
      </w:hyperlink>
      <w:r w:rsidRPr="00F65898">
        <w:rPr>
          <w:rFonts w:ascii="Verdana" w:hAnsi="Verdana"/>
          <w:sz w:val="22"/>
          <w:szCs w:val="22"/>
        </w:rPr>
        <w:t>)</w:t>
      </w:r>
    </w:p>
    <w:p w14:paraId="409AD370" w14:textId="5DA94C80" w:rsidR="00F2473B" w:rsidRPr="00F65898" w:rsidRDefault="00F2473B" w:rsidP="00F2473B">
      <w:pPr>
        <w:contextualSpacing/>
        <w:rPr>
          <w:rFonts w:ascii="Verdana" w:hAnsi="Verdana"/>
          <w:sz w:val="22"/>
          <w:szCs w:val="22"/>
        </w:rPr>
      </w:pPr>
      <w:r w:rsidRPr="00F65898">
        <w:rPr>
          <w:rFonts w:ascii="Verdana" w:hAnsi="Verdana"/>
          <w:sz w:val="22"/>
          <w:szCs w:val="22"/>
        </w:rPr>
        <w:t xml:space="preserve">Секція «Релігієзнавство і богослов’я» </w:t>
      </w:r>
      <w:r w:rsidR="00F65898" w:rsidRPr="00F65898">
        <w:rPr>
          <w:rFonts w:ascii="Verdana" w:hAnsi="Verdana"/>
          <w:sz w:val="22"/>
          <w:szCs w:val="22"/>
        </w:rPr>
        <w:t xml:space="preserve">- Ігор </w:t>
      </w:r>
      <w:proofErr w:type="spellStart"/>
      <w:r w:rsidR="00F65898" w:rsidRPr="00F65898">
        <w:rPr>
          <w:rFonts w:ascii="Verdana" w:hAnsi="Verdana"/>
          <w:sz w:val="22"/>
          <w:szCs w:val="22"/>
        </w:rPr>
        <w:t>Луцан</w:t>
      </w:r>
      <w:proofErr w:type="spellEnd"/>
      <w:r w:rsidR="00F65898" w:rsidRPr="00F65898">
        <w:rPr>
          <w:rFonts w:ascii="Verdana" w:hAnsi="Verdana"/>
          <w:sz w:val="22"/>
          <w:szCs w:val="22"/>
        </w:rPr>
        <w:t xml:space="preserve"> (i.lutsan@chnu.edu.ua)</w:t>
      </w:r>
    </w:p>
    <w:p w14:paraId="60987C73" w14:textId="20499131" w:rsidR="008D1A9B" w:rsidRPr="0073793C" w:rsidRDefault="00F2473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>Секція «Лінгвістика і перекладознавство» Ольга БЕШЛЕЙ</w:t>
      </w:r>
      <w:r w:rsidR="008D1A9B" w:rsidRPr="0073793C">
        <w:rPr>
          <w:rFonts w:ascii="Verdana" w:hAnsi="Verdana"/>
          <w:sz w:val="22"/>
          <w:szCs w:val="22"/>
        </w:rPr>
        <w:t xml:space="preserve"> (</w:t>
      </w:r>
      <w:r w:rsidRPr="0073793C">
        <w:rPr>
          <w:rFonts w:ascii="Verdana" w:hAnsi="Verdana"/>
          <w:sz w:val="22"/>
          <w:szCs w:val="22"/>
        </w:rPr>
        <w:t>o.beshlei@chnu.edu.ua</w:t>
      </w:r>
      <w:r w:rsidR="008D1A9B" w:rsidRPr="0073793C">
        <w:rPr>
          <w:rFonts w:ascii="Verdana" w:hAnsi="Verdana"/>
          <w:sz w:val="22"/>
          <w:szCs w:val="22"/>
        </w:rPr>
        <w:t>),</w:t>
      </w:r>
    </w:p>
    <w:p w14:paraId="687895D0" w14:textId="39CB841D" w:rsidR="004E1E4F" w:rsidRPr="0073793C" w:rsidRDefault="00F2473B" w:rsidP="00F2473B">
      <w:pPr>
        <w:contextualSpacing/>
        <w:rPr>
          <w:rFonts w:ascii="Verdana" w:hAnsi="Verdana"/>
          <w:sz w:val="22"/>
          <w:szCs w:val="22"/>
        </w:rPr>
      </w:pPr>
      <w:r w:rsidRPr="0073793C">
        <w:rPr>
          <w:rFonts w:ascii="Verdana" w:hAnsi="Verdana"/>
          <w:sz w:val="22"/>
          <w:szCs w:val="22"/>
        </w:rPr>
        <w:t xml:space="preserve">Секція «Методика викладання гуманітарних дисциплін» – Катерина КАЛИНИЧ </w:t>
      </w:r>
      <w:r w:rsidR="008D1A9B" w:rsidRPr="0073793C">
        <w:rPr>
          <w:rFonts w:ascii="Verdana" w:hAnsi="Verdana"/>
          <w:sz w:val="22"/>
          <w:szCs w:val="22"/>
        </w:rPr>
        <w:t>(</w:t>
      </w:r>
      <w:hyperlink r:id="rId9" w:history="1">
        <w:r w:rsidRPr="0073793C">
          <w:rPr>
            <w:rStyle w:val="a3"/>
            <w:rFonts w:ascii="Verdana" w:hAnsi="Verdana"/>
            <w:sz w:val="22"/>
            <w:szCs w:val="22"/>
          </w:rPr>
          <w:t>k.kalynych@chnu.edu.ua</w:t>
        </w:r>
      </w:hyperlink>
      <w:r w:rsidRPr="0073793C">
        <w:rPr>
          <w:rFonts w:ascii="Verdana" w:hAnsi="Verdana"/>
          <w:sz w:val="22"/>
          <w:szCs w:val="22"/>
        </w:rPr>
        <w:t xml:space="preserve"> </w:t>
      </w:r>
      <w:r w:rsidR="008D1A9B" w:rsidRPr="0073793C">
        <w:rPr>
          <w:rFonts w:ascii="Verdana" w:hAnsi="Verdana"/>
          <w:sz w:val="22"/>
          <w:szCs w:val="22"/>
        </w:rPr>
        <w:t>).</w:t>
      </w:r>
    </w:p>
    <w:sectPr w:rsidR="004E1E4F" w:rsidRPr="0073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134E9"/>
    <w:multiLevelType w:val="hybridMultilevel"/>
    <w:tmpl w:val="0BFAE9E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7A39F2"/>
    <w:multiLevelType w:val="hybridMultilevel"/>
    <w:tmpl w:val="05DE5F8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B02CC9"/>
    <w:multiLevelType w:val="hybridMultilevel"/>
    <w:tmpl w:val="38F21D62"/>
    <w:lvl w:ilvl="0" w:tplc="200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11976776">
    <w:abstractNumId w:val="0"/>
  </w:num>
  <w:num w:numId="2" w16cid:durableId="894467066">
    <w:abstractNumId w:val="1"/>
  </w:num>
  <w:num w:numId="3" w16cid:durableId="164377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B0"/>
    <w:rsid w:val="000141D2"/>
    <w:rsid w:val="00173DB0"/>
    <w:rsid w:val="0021181E"/>
    <w:rsid w:val="002F5BC0"/>
    <w:rsid w:val="004B1928"/>
    <w:rsid w:val="004E1E4F"/>
    <w:rsid w:val="0073793C"/>
    <w:rsid w:val="008D1A9B"/>
    <w:rsid w:val="00BF2A1A"/>
    <w:rsid w:val="00EE1BE5"/>
    <w:rsid w:val="00F2473B"/>
    <w:rsid w:val="00F6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FA93"/>
  <w15:chartTrackingRefBased/>
  <w15:docId w15:val="{6259F947-685E-4F9D-A8E8-4C22D729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1A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7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473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B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orokholinska@ch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tychinina@ch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v.fil.chnu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v.fil.chn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kalynych@c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Tychinin</dc:creator>
  <cp:keywords/>
  <dc:description/>
  <cp:lastModifiedBy>Maksym Tychinin</cp:lastModifiedBy>
  <cp:revision>2</cp:revision>
  <dcterms:created xsi:type="dcterms:W3CDTF">2023-12-07T08:51:00Z</dcterms:created>
  <dcterms:modified xsi:type="dcterms:W3CDTF">2023-12-07T08:51:00Z</dcterms:modified>
</cp:coreProperties>
</file>